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A" w:rsidRDefault="004B4B80" w:rsidP="004B4B80">
      <w:pPr>
        <w:tabs>
          <w:tab w:val="left" w:pos="2269"/>
        </w:tabs>
        <w:ind w:right="-144"/>
        <w:rPr>
          <w:b/>
        </w:rPr>
      </w:pPr>
      <w:r>
        <w:rPr>
          <w:b/>
        </w:rPr>
        <w:tab/>
      </w:r>
    </w:p>
    <w:p w:rsidR="00871733" w:rsidRPr="00D9220E" w:rsidRDefault="0040059A" w:rsidP="00871733">
      <w:pPr>
        <w:ind w:right="-144"/>
        <w:jc w:val="center"/>
        <w:rPr>
          <w:b/>
          <w:sz w:val="24"/>
          <w:szCs w:val="24"/>
        </w:rPr>
      </w:pPr>
      <w:r w:rsidRPr="00D9220E">
        <w:rPr>
          <w:b/>
          <w:sz w:val="24"/>
          <w:szCs w:val="24"/>
        </w:rPr>
        <w:t>AVISO DE ABERTURA</w:t>
      </w:r>
    </w:p>
    <w:p w:rsidR="008F25A0" w:rsidRPr="00D9220E" w:rsidRDefault="0040059A" w:rsidP="0040059A">
      <w:pPr>
        <w:ind w:right="-144"/>
        <w:jc w:val="center"/>
        <w:rPr>
          <w:b/>
          <w:sz w:val="24"/>
          <w:szCs w:val="24"/>
        </w:rPr>
      </w:pPr>
      <w:r w:rsidRPr="00D9220E">
        <w:rPr>
          <w:b/>
          <w:sz w:val="24"/>
          <w:szCs w:val="24"/>
        </w:rPr>
        <w:t>Concu</w:t>
      </w:r>
      <w:r w:rsidR="00D9220E">
        <w:rPr>
          <w:b/>
          <w:sz w:val="24"/>
          <w:szCs w:val="24"/>
        </w:rPr>
        <w:t>rso I</w:t>
      </w:r>
      <w:r w:rsidRPr="00D9220E">
        <w:rPr>
          <w:b/>
          <w:sz w:val="24"/>
          <w:szCs w:val="24"/>
        </w:rPr>
        <w:t>nterno para Professor Bibliotecário</w:t>
      </w:r>
    </w:p>
    <w:p w:rsidR="00C91441" w:rsidRPr="00D9220E" w:rsidRDefault="00F8216A" w:rsidP="00F8216A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Encontra-se aberto o concurso inter</w:t>
      </w:r>
      <w:r w:rsidR="0040059A" w:rsidRPr="00D9220E">
        <w:rPr>
          <w:rFonts w:cs="Times New Roman"/>
          <w:sz w:val="24"/>
          <w:szCs w:val="24"/>
        </w:rPr>
        <w:t xml:space="preserve">no para recrutamento de 1 </w:t>
      </w:r>
      <w:r w:rsidRPr="00D9220E">
        <w:rPr>
          <w:rFonts w:cs="Times New Roman"/>
          <w:sz w:val="24"/>
          <w:szCs w:val="24"/>
        </w:rPr>
        <w:t>(um) Professor Bibliotecário, para exercer funções nas Bibliotecas Escolares do Agrupamento.</w:t>
      </w:r>
    </w:p>
    <w:p w:rsidR="00F8216A" w:rsidRPr="00D9220E" w:rsidRDefault="00F8216A" w:rsidP="00F8216A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1.Podem ser opositores ao concurso os docentes de carreira</w:t>
      </w:r>
      <w:r w:rsidR="00D9220E">
        <w:rPr>
          <w:rFonts w:cs="Times New Roman"/>
          <w:sz w:val="24"/>
          <w:szCs w:val="24"/>
        </w:rPr>
        <w:t xml:space="preserve"> do quadro do Agrupamento de</w:t>
      </w:r>
      <w:r w:rsidRPr="00D9220E">
        <w:rPr>
          <w:rFonts w:cs="Times New Roman"/>
          <w:sz w:val="24"/>
          <w:szCs w:val="24"/>
        </w:rPr>
        <w:t xml:space="preserve"> Escolas de Prado que disponham de formação em qualquer das </w:t>
      </w:r>
      <w:r w:rsidR="007664EF" w:rsidRPr="00D9220E">
        <w:rPr>
          <w:rFonts w:cs="Times New Roman"/>
          <w:sz w:val="24"/>
          <w:szCs w:val="24"/>
        </w:rPr>
        <w:t>áreas</w:t>
      </w:r>
      <w:r w:rsidRPr="00D9220E">
        <w:rPr>
          <w:rFonts w:cs="Times New Roman"/>
          <w:sz w:val="24"/>
          <w:szCs w:val="24"/>
        </w:rPr>
        <w:t xml:space="preserve"> previstas no anexo II </w:t>
      </w:r>
      <w:r w:rsidR="00CF5A57" w:rsidRPr="00D9220E">
        <w:rPr>
          <w:rFonts w:cs="Times New Roman"/>
          <w:sz w:val="24"/>
          <w:szCs w:val="24"/>
        </w:rPr>
        <w:t>da Portaria nº 192-A</w:t>
      </w:r>
      <w:r w:rsidR="00D474C0" w:rsidRPr="00D9220E">
        <w:rPr>
          <w:rFonts w:cs="Times New Roman"/>
          <w:sz w:val="24"/>
          <w:szCs w:val="24"/>
        </w:rPr>
        <w:t>/2015,</w:t>
      </w:r>
      <w:r w:rsidR="00CF5A57" w:rsidRPr="00D9220E">
        <w:rPr>
          <w:rFonts w:cs="Times New Roman"/>
          <w:sz w:val="24"/>
          <w:szCs w:val="24"/>
        </w:rPr>
        <w:t xml:space="preserve"> </w:t>
      </w:r>
      <w:r w:rsidR="00D474C0" w:rsidRPr="00D9220E">
        <w:rPr>
          <w:rFonts w:cs="Times New Roman"/>
          <w:sz w:val="24"/>
          <w:szCs w:val="24"/>
        </w:rPr>
        <w:t>d</w:t>
      </w:r>
      <w:r w:rsidR="00CF5A57" w:rsidRPr="00D9220E">
        <w:rPr>
          <w:rFonts w:cs="Times New Roman"/>
          <w:sz w:val="24"/>
          <w:szCs w:val="24"/>
        </w:rPr>
        <w:t>e 29 de junho.</w:t>
      </w:r>
    </w:p>
    <w:p w:rsidR="00CF5A57" w:rsidRPr="00D9220E" w:rsidRDefault="00CF5A57" w:rsidP="00F8216A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2.A candidatura é apresentada nos Serviços Admi</w:t>
      </w:r>
      <w:r w:rsidR="00AE4E42">
        <w:rPr>
          <w:rFonts w:cs="Times New Roman"/>
          <w:sz w:val="24"/>
          <w:szCs w:val="24"/>
        </w:rPr>
        <w:t xml:space="preserve">nistrativos da Escola </w:t>
      </w:r>
      <w:r w:rsidRPr="00D9220E">
        <w:rPr>
          <w:rFonts w:cs="Times New Roman"/>
          <w:sz w:val="24"/>
          <w:szCs w:val="24"/>
        </w:rPr>
        <w:t xml:space="preserve">sede do Agrupamento de </w:t>
      </w:r>
      <w:r w:rsidR="006628B0" w:rsidRPr="00D9220E">
        <w:rPr>
          <w:rFonts w:cs="Times New Roman"/>
          <w:sz w:val="24"/>
          <w:szCs w:val="24"/>
        </w:rPr>
        <w:t>Prado,</w:t>
      </w:r>
      <w:r w:rsidRPr="00D9220E">
        <w:rPr>
          <w:rFonts w:cs="Times New Roman"/>
          <w:sz w:val="24"/>
          <w:szCs w:val="24"/>
        </w:rPr>
        <w:t xml:space="preserve"> durante o horário de funcionamento (</w:t>
      </w:r>
      <w:r w:rsidR="00AE4E42">
        <w:rPr>
          <w:rFonts w:cs="Times New Roman"/>
          <w:sz w:val="24"/>
          <w:szCs w:val="24"/>
        </w:rPr>
        <w:t>9h</w:t>
      </w:r>
      <w:r w:rsidRPr="00D9220E">
        <w:rPr>
          <w:rFonts w:cs="Times New Roman"/>
          <w:sz w:val="24"/>
          <w:szCs w:val="24"/>
        </w:rPr>
        <w:t xml:space="preserve"> – 17h) de 24 a 26 de julho de 2017, inclusive.</w:t>
      </w:r>
    </w:p>
    <w:p w:rsidR="00D474C0" w:rsidRPr="00D9220E" w:rsidRDefault="00CF5A57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3.Os candidatos devem dirigir uma declaração ao Diretor (em anexo ao aviso de </w:t>
      </w:r>
      <w:r w:rsidR="006628B0" w:rsidRPr="00D9220E">
        <w:rPr>
          <w:rFonts w:cs="Times New Roman"/>
          <w:sz w:val="24"/>
          <w:szCs w:val="24"/>
        </w:rPr>
        <w:t>abertura),</w:t>
      </w:r>
      <w:r w:rsidRPr="00D9220E">
        <w:rPr>
          <w:rFonts w:cs="Times New Roman"/>
          <w:sz w:val="24"/>
          <w:szCs w:val="24"/>
        </w:rPr>
        <w:t xml:space="preserve"> na qual manifestem a sua intenção de concorrer </w:t>
      </w:r>
      <w:r w:rsidR="00D474C0" w:rsidRPr="00D9220E">
        <w:rPr>
          <w:rFonts w:cs="Times New Roman"/>
          <w:sz w:val="24"/>
          <w:szCs w:val="24"/>
        </w:rPr>
        <w:t xml:space="preserve">ao concurso interno para o desempenho da função de Professor </w:t>
      </w:r>
      <w:r w:rsidR="001C5DBD" w:rsidRPr="00D9220E">
        <w:rPr>
          <w:rFonts w:cs="Times New Roman"/>
          <w:sz w:val="24"/>
          <w:szCs w:val="24"/>
        </w:rPr>
        <w:t>Bibliotecário,</w:t>
      </w:r>
      <w:r w:rsidR="00D474C0" w:rsidRPr="00D9220E">
        <w:rPr>
          <w:rFonts w:cs="Times New Roman"/>
          <w:sz w:val="24"/>
          <w:szCs w:val="24"/>
        </w:rPr>
        <w:t xml:space="preserve"> acompanhada de documentos comprovativos dos elementos referidos no nº 3 do artigo 11º da Portaria nº 192-</w:t>
      </w:r>
      <w:r w:rsidR="00D474C0" w:rsidRPr="00D9220E">
        <w:rPr>
          <w:rFonts w:cs="Times New Roman"/>
          <w:sz w:val="24"/>
          <w:szCs w:val="24"/>
        </w:rPr>
        <w:t>A</w:t>
      </w:r>
      <w:r w:rsidR="00D474C0" w:rsidRPr="00D9220E">
        <w:rPr>
          <w:rFonts w:cs="Times New Roman"/>
          <w:sz w:val="24"/>
          <w:szCs w:val="24"/>
        </w:rPr>
        <w:t xml:space="preserve">/2015, </w:t>
      </w:r>
      <w:r w:rsidR="00D474C0" w:rsidRPr="00D9220E">
        <w:rPr>
          <w:rFonts w:cs="Times New Roman"/>
          <w:sz w:val="24"/>
          <w:szCs w:val="24"/>
        </w:rPr>
        <w:t>de 29 de junho.</w:t>
      </w:r>
    </w:p>
    <w:p w:rsidR="00D474C0" w:rsidRPr="00D9220E" w:rsidRDefault="00D474C0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4. A seleção dos candidatos será efetuada por um júri nomeado pelo Diretor, de acordo com o nº 2 do artigo 8º da </w:t>
      </w:r>
      <w:r w:rsidRPr="00D9220E">
        <w:rPr>
          <w:rFonts w:cs="Times New Roman"/>
          <w:sz w:val="24"/>
          <w:szCs w:val="24"/>
        </w:rPr>
        <w:t>Portaria nº 192-A/2015, de 29 de junho.</w:t>
      </w:r>
      <w:r w:rsidRPr="00D9220E">
        <w:rPr>
          <w:rFonts w:cs="Times New Roman"/>
          <w:sz w:val="24"/>
          <w:szCs w:val="24"/>
        </w:rPr>
        <w:t xml:space="preserve"> Os resultados serão publicitados na página do </w:t>
      </w:r>
      <w:r w:rsidR="006628B0" w:rsidRPr="00D9220E">
        <w:rPr>
          <w:rFonts w:cs="Times New Roman"/>
          <w:sz w:val="24"/>
          <w:szCs w:val="24"/>
        </w:rPr>
        <w:t>Agrupamento,</w:t>
      </w:r>
      <w:r w:rsidRPr="00D9220E">
        <w:rPr>
          <w:rFonts w:cs="Times New Roman"/>
          <w:sz w:val="24"/>
          <w:szCs w:val="24"/>
        </w:rPr>
        <w:t xml:space="preserve"> até ao dia 28 de julho de 2017. </w:t>
      </w:r>
    </w:p>
    <w:p w:rsidR="00D474C0" w:rsidRPr="00D9220E" w:rsidRDefault="00D474C0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5.Os critérios de seleção e respetiva pontuação são os que constam na </w:t>
      </w:r>
      <w:r w:rsidRPr="00D9220E">
        <w:rPr>
          <w:rFonts w:cs="Times New Roman"/>
          <w:sz w:val="24"/>
          <w:szCs w:val="24"/>
        </w:rPr>
        <w:t>Portaria nº 192-A/2015, de 29 de junho.</w:t>
      </w:r>
    </w:p>
    <w:p w:rsidR="00D474C0" w:rsidRPr="00D9220E" w:rsidRDefault="00D474C0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A. Formação em Bibliotecas Escolares;</w:t>
      </w:r>
    </w:p>
    <w:p w:rsidR="00D474C0" w:rsidRPr="00D9220E" w:rsidRDefault="00D474C0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B. Coordenação de </w:t>
      </w:r>
      <w:r w:rsidRPr="00D9220E">
        <w:rPr>
          <w:rFonts w:cs="Times New Roman"/>
          <w:sz w:val="24"/>
          <w:szCs w:val="24"/>
        </w:rPr>
        <w:t>Bibliotecas Escolares</w:t>
      </w:r>
      <w:r w:rsidRPr="00D9220E">
        <w:rPr>
          <w:rFonts w:cs="Times New Roman"/>
          <w:sz w:val="24"/>
          <w:szCs w:val="24"/>
        </w:rPr>
        <w:t>;</w:t>
      </w:r>
    </w:p>
    <w:p w:rsidR="00D474C0" w:rsidRPr="00D9220E" w:rsidRDefault="00D474C0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C Participação em equipas de </w:t>
      </w:r>
      <w:r w:rsidRPr="00D9220E">
        <w:rPr>
          <w:rFonts w:cs="Times New Roman"/>
          <w:sz w:val="24"/>
          <w:szCs w:val="24"/>
        </w:rPr>
        <w:t>Bibliotecas Escolares</w:t>
      </w:r>
      <w:r w:rsidRPr="00D9220E">
        <w:rPr>
          <w:rFonts w:cs="Times New Roman"/>
          <w:sz w:val="24"/>
          <w:szCs w:val="24"/>
        </w:rPr>
        <w:t>.</w:t>
      </w:r>
    </w:p>
    <w:p w:rsidR="00E92E5A" w:rsidRPr="00D9220E" w:rsidRDefault="001C5DBD" w:rsidP="00E92E5A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6. A lista de classificação final será ordenada por ordem decrescente da </w:t>
      </w:r>
      <w:r w:rsidRPr="00D9220E">
        <w:rPr>
          <w:rFonts w:cs="Times New Roman"/>
          <w:sz w:val="24"/>
          <w:szCs w:val="24"/>
        </w:rPr>
        <w:t>classificação</w:t>
      </w:r>
      <w:r w:rsidRPr="00D9220E">
        <w:rPr>
          <w:rFonts w:cs="Times New Roman"/>
          <w:sz w:val="24"/>
          <w:szCs w:val="24"/>
        </w:rPr>
        <w:t xml:space="preserve"> obtida, em resultado da aplicação da fórmula prevista no nº 2 e seguimento do artigo</w:t>
      </w:r>
      <w:r w:rsidR="00E92E5A" w:rsidRPr="00D9220E">
        <w:rPr>
          <w:rFonts w:cs="Times New Roman"/>
          <w:sz w:val="24"/>
          <w:szCs w:val="24"/>
        </w:rPr>
        <w:t xml:space="preserve"> 11º da</w:t>
      </w:r>
      <w:r w:rsidR="00E92E5A" w:rsidRPr="00D9220E">
        <w:rPr>
          <w:rFonts w:cs="Times New Roman"/>
          <w:sz w:val="24"/>
          <w:szCs w:val="24"/>
        </w:rPr>
        <w:t xml:space="preserve"> Portaria nº 192-A/2015, de 29 de junho.</w:t>
      </w:r>
    </w:p>
    <w:p w:rsidR="001C5DBD" w:rsidRPr="00D9220E" w:rsidRDefault="00E92E5A" w:rsidP="00D474C0">
      <w:pPr>
        <w:jc w:val="both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 xml:space="preserve">7. Se se verificar a existência de docentes com a mesma pontuação após a aplicação do critério referido no nº5 do artigo </w:t>
      </w:r>
      <w:r w:rsidRPr="00D9220E">
        <w:rPr>
          <w:rFonts w:cs="Times New Roman"/>
          <w:sz w:val="24"/>
          <w:szCs w:val="24"/>
        </w:rPr>
        <w:t>11º da Portaria nº 192-A/2015, de 29 de junho</w:t>
      </w:r>
      <w:r w:rsidRPr="00D9220E">
        <w:rPr>
          <w:rFonts w:cs="Times New Roman"/>
          <w:sz w:val="24"/>
          <w:szCs w:val="24"/>
        </w:rPr>
        <w:t>, tem preferência o candidato com maior idade.</w:t>
      </w:r>
    </w:p>
    <w:p w:rsidR="0040059A" w:rsidRPr="00D9220E" w:rsidRDefault="0040059A" w:rsidP="00D474C0">
      <w:pPr>
        <w:jc w:val="both"/>
        <w:rPr>
          <w:rFonts w:cs="Times New Roman"/>
          <w:sz w:val="24"/>
          <w:szCs w:val="24"/>
        </w:rPr>
      </w:pPr>
    </w:p>
    <w:p w:rsidR="0040059A" w:rsidRDefault="0040059A" w:rsidP="00D474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B4B80" w:rsidRDefault="004B4B80" w:rsidP="00D474C0">
      <w:pPr>
        <w:jc w:val="both"/>
        <w:rPr>
          <w:rFonts w:cs="Times New Roman"/>
          <w:sz w:val="24"/>
          <w:szCs w:val="24"/>
        </w:rPr>
      </w:pPr>
    </w:p>
    <w:p w:rsidR="004B4B80" w:rsidRPr="00D9220E" w:rsidRDefault="004B4B80" w:rsidP="00D474C0">
      <w:pPr>
        <w:jc w:val="both"/>
        <w:rPr>
          <w:rFonts w:cs="Times New Roman"/>
          <w:sz w:val="24"/>
          <w:szCs w:val="24"/>
        </w:rPr>
      </w:pPr>
    </w:p>
    <w:p w:rsidR="00E92E5A" w:rsidRPr="00D9220E" w:rsidRDefault="00E92E5A" w:rsidP="00E92E5A">
      <w:pPr>
        <w:jc w:val="center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Prado, 24 de julho de 2017</w:t>
      </w:r>
    </w:p>
    <w:p w:rsidR="00E92E5A" w:rsidRPr="00D9220E" w:rsidRDefault="00E92E5A" w:rsidP="00E92E5A">
      <w:pPr>
        <w:jc w:val="center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O Diretor</w:t>
      </w:r>
    </w:p>
    <w:p w:rsidR="00C91441" w:rsidRPr="00D9220E" w:rsidRDefault="0040059A" w:rsidP="0040059A">
      <w:pPr>
        <w:jc w:val="center"/>
        <w:rPr>
          <w:rFonts w:cs="Times New Roman"/>
          <w:sz w:val="24"/>
          <w:szCs w:val="24"/>
        </w:rPr>
      </w:pPr>
      <w:r w:rsidRPr="00D9220E">
        <w:rPr>
          <w:rFonts w:cs="Times New Roman"/>
          <w:sz w:val="24"/>
          <w:szCs w:val="24"/>
        </w:rPr>
        <w:t>José António Vieira Peixoto</w:t>
      </w:r>
    </w:p>
    <w:p w:rsidR="00C91441" w:rsidRPr="00D9220E" w:rsidRDefault="00C91441"/>
    <w:sectPr w:rsidR="00C91441" w:rsidRPr="00D9220E" w:rsidSect="004B4B80">
      <w:headerReference w:type="default" r:id="rId9"/>
      <w:footerReference w:type="default" r:id="rId10"/>
      <w:type w:val="continuous"/>
      <w:pgSz w:w="11907" w:h="16840" w:code="9"/>
      <w:pgMar w:top="1309" w:right="992" w:bottom="1134" w:left="1276" w:header="426" w:footer="1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FA" w:rsidRDefault="008A7CFA" w:rsidP="00035802">
      <w:pPr>
        <w:spacing w:after="0" w:line="240" w:lineRule="auto"/>
      </w:pPr>
      <w:r>
        <w:separator/>
      </w:r>
    </w:p>
  </w:endnote>
  <w:endnote w:type="continuationSeparator" w:id="0">
    <w:p w:rsidR="008A7CFA" w:rsidRDefault="008A7CFA" w:rsidP="0003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C3" w:rsidRDefault="004D7DC3" w:rsidP="004D7DC3">
    <w:pPr>
      <w:pStyle w:val="Rodap"/>
      <w:jc w:val="center"/>
    </w:pPr>
    <w:r>
      <w:rPr>
        <w:noProof/>
        <w:lang w:eastAsia="pt-PT"/>
      </w:rPr>
      <w:drawing>
        <wp:inline distT="0" distB="0" distL="0" distR="0" wp14:anchorId="29110461" wp14:editId="0CE1C433">
          <wp:extent cx="5133975" cy="666750"/>
          <wp:effectExtent l="0" t="0" r="9525" b="0"/>
          <wp:docPr id="10" name="Imagem 10" descr="C:\Users\geral\AppData\Local\Temp\Rar$DIa0.252\barra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geral\AppData\Local\Temp\Rar$DIa0.252\barra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FA" w:rsidRDefault="008A7CFA" w:rsidP="00035802">
      <w:pPr>
        <w:spacing w:after="0" w:line="240" w:lineRule="auto"/>
      </w:pPr>
      <w:r>
        <w:separator/>
      </w:r>
    </w:p>
  </w:footnote>
  <w:footnote w:type="continuationSeparator" w:id="0">
    <w:p w:rsidR="008A7CFA" w:rsidRDefault="008A7CFA" w:rsidP="0003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C3" w:rsidRPr="00982763" w:rsidRDefault="004B4B80" w:rsidP="004D7DC3">
    <w:pPr>
      <w:spacing w:before="40" w:after="40"/>
      <w:jc w:val="center"/>
      <w:rPr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0769486" wp14:editId="702CC39A">
          <wp:simplePos x="0" y="0"/>
          <wp:positionH relativeFrom="column">
            <wp:posOffset>5178425</wp:posOffset>
          </wp:positionH>
          <wp:positionV relativeFrom="paragraph">
            <wp:posOffset>-69215</wp:posOffset>
          </wp:positionV>
          <wp:extent cx="1235075" cy="611505"/>
          <wp:effectExtent l="0" t="0" r="0" b="0"/>
          <wp:wrapTight wrapText="bothSides">
            <wp:wrapPolygon edited="0">
              <wp:start x="2332" y="2019"/>
              <wp:lineTo x="999" y="6729"/>
              <wp:lineTo x="1333" y="14131"/>
              <wp:lineTo x="5997" y="14131"/>
              <wp:lineTo x="5997" y="17495"/>
              <wp:lineTo x="9662" y="18841"/>
              <wp:lineTo x="10994" y="18841"/>
              <wp:lineTo x="12660" y="16822"/>
              <wp:lineTo x="19990" y="14131"/>
              <wp:lineTo x="19990" y="3364"/>
              <wp:lineTo x="11661" y="2019"/>
              <wp:lineTo x="2332" y="2019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058CC82" wp14:editId="69AA3785">
          <wp:simplePos x="0" y="0"/>
          <wp:positionH relativeFrom="column">
            <wp:posOffset>393065</wp:posOffset>
          </wp:positionH>
          <wp:positionV relativeFrom="paragraph">
            <wp:posOffset>27305</wp:posOffset>
          </wp:positionV>
          <wp:extent cx="687070" cy="502920"/>
          <wp:effectExtent l="0" t="0" r="0" b="0"/>
          <wp:wrapTight wrapText="bothSides">
            <wp:wrapPolygon edited="0">
              <wp:start x="0" y="0"/>
              <wp:lineTo x="0" y="20455"/>
              <wp:lineTo x="20961" y="20455"/>
              <wp:lineTo x="20961" y="0"/>
              <wp:lineTo x="0" y="0"/>
            </wp:wrapPolygon>
          </wp:wrapTight>
          <wp:docPr id="5" name="Imagem 5" descr="http://www.dge.mec.pt/sites/default/files/EPIPSE/simbolo_do_tei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dge.mec.pt/sites/default/files/EPIPSE/simbolo_do_teip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220CE2C" wp14:editId="7F924293">
          <wp:simplePos x="0" y="0"/>
          <wp:positionH relativeFrom="column">
            <wp:posOffset>-381000</wp:posOffset>
          </wp:positionH>
          <wp:positionV relativeFrom="paragraph">
            <wp:posOffset>-76200</wp:posOffset>
          </wp:positionV>
          <wp:extent cx="768350" cy="609600"/>
          <wp:effectExtent l="0" t="0" r="0" b="0"/>
          <wp:wrapTight wrapText="bothSides">
            <wp:wrapPolygon edited="0">
              <wp:start x="0" y="0"/>
              <wp:lineTo x="0" y="20925"/>
              <wp:lineTo x="20886" y="20925"/>
              <wp:lineTo x="2088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C3" w:rsidRPr="00982763">
      <w:t>A</w:t>
    </w:r>
    <w:r w:rsidR="004D7DC3" w:rsidRPr="00982763">
      <w:rPr>
        <w:b/>
      </w:rPr>
      <w:t>grupamento de Escolas de Prado (Código: 150897)</w:t>
    </w:r>
  </w:p>
  <w:p w:rsidR="004D7DC3" w:rsidRPr="00982763" w:rsidRDefault="004D7DC3" w:rsidP="004D7DC3">
    <w:pPr>
      <w:spacing w:before="40" w:after="40"/>
      <w:jc w:val="center"/>
      <w:rPr>
        <w:rFonts w:ascii="Arial" w:hAnsi="Arial"/>
        <w:b/>
      </w:rPr>
    </w:pPr>
    <w:r w:rsidRPr="00982763">
      <w:rPr>
        <w:b/>
        <w:sz w:val="18"/>
        <w:szCs w:val="18"/>
      </w:rPr>
      <w:t>Escola sede: Escola Básica de Prado (código: 342695)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287"/>
    <w:multiLevelType w:val="hybridMultilevel"/>
    <w:tmpl w:val="EC32D8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D"/>
    <w:rsid w:val="00014E6B"/>
    <w:rsid w:val="00016671"/>
    <w:rsid w:val="00035802"/>
    <w:rsid w:val="001439D6"/>
    <w:rsid w:val="0019148D"/>
    <w:rsid w:val="001930CA"/>
    <w:rsid w:val="001C5DBD"/>
    <w:rsid w:val="00243119"/>
    <w:rsid w:val="00247763"/>
    <w:rsid w:val="00394B7F"/>
    <w:rsid w:val="00397E33"/>
    <w:rsid w:val="0040059A"/>
    <w:rsid w:val="004770ED"/>
    <w:rsid w:val="004B4B80"/>
    <w:rsid w:val="004D7DC3"/>
    <w:rsid w:val="00507990"/>
    <w:rsid w:val="005C52DA"/>
    <w:rsid w:val="005D1C5B"/>
    <w:rsid w:val="006628B0"/>
    <w:rsid w:val="006C71D9"/>
    <w:rsid w:val="00765CC5"/>
    <w:rsid w:val="007664EF"/>
    <w:rsid w:val="007B1D4A"/>
    <w:rsid w:val="007B4B1A"/>
    <w:rsid w:val="007B6C5C"/>
    <w:rsid w:val="00871733"/>
    <w:rsid w:val="008A7CFA"/>
    <w:rsid w:val="008F25A0"/>
    <w:rsid w:val="009872D8"/>
    <w:rsid w:val="009A6F86"/>
    <w:rsid w:val="009B5AEE"/>
    <w:rsid w:val="00A04A11"/>
    <w:rsid w:val="00A40673"/>
    <w:rsid w:val="00A67BCB"/>
    <w:rsid w:val="00A97D65"/>
    <w:rsid w:val="00AE4E42"/>
    <w:rsid w:val="00AF472A"/>
    <w:rsid w:val="00B62390"/>
    <w:rsid w:val="00BB4BB2"/>
    <w:rsid w:val="00BF192A"/>
    <w:rsid w:val="00C13F13"/>
    <w:rsid w:val="00C774B7"/>
    <w:rsid w:val="00C91441"/>
    <w:rsid w:val="00C96531"/>
    <w:rsid w:val="00CD24DC"/>
    <w:rsid w:val="00CF5A57"/>
    <w:rsid w:val="00D474C0"/>
    <w:rsid w:val="00D57E0F"/>
    <w:rsid w:val="00D9220E"/>
    <w:rsid w:val="00E035FC"/>
    <w:rsid w:val="00E40B04"/>
    <w:rsid w:val="00E43D88"/>
    <w:rsid w:val="00E92E5A"/>
    <w:rsid w:val="00F30642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7F"/>
    <w:pPr>
      <w:spacing w:after="160" w:line="259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01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1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14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1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1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14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14E6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94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4B7F"/>
  </w:style>
  <w:style w:type="table" w:styleId="Tabelacomgrelha">
    <w:name w:val="Table Grid"/>
    <w:basedOn w:val="Tabelanormal"/>
    <w:uiPriority w:val="59"/>
    <w:rsid w:val="0039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035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5802"/>
  </w:style>
  <w:style w:type="paragraph" w:styleId="Textodebalo">
    <w:name w:val="Balloon Text"/>
    <w:basedOn w:val="Normal"/>
    <w:link w:val="TextodebaloCarcter"/>
    <w:uiPriority w:val="99"/>
    <w:semiHidden/>
    <w:unhideWhenUsed/>
    <w:rsid w:val="004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DC3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D7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7F"/>
    <w:pPr>
      <w:spacing w:after="160" w:line="259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01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1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14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1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1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14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014E6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94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4B7F"/>
  </w:style>
  <w:style w:type="table" w:styleId="Tabelacomgrelha">
    <w:name w:val="Table Grid"/>
    <w:basedOn w:val="Tabelanormal"/>
    <w:uiPriority w:val="59"/>
    <w:rsid w:val="0039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035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5802"/>
  </w:style>
  <w:style w:type="paragraph" w:styleId="Textodebalo">
    <w:name w:val="Balloon Text"/>
    <w:basedOn w:val="Normal"/>
    <w:link w:val="TextodebaloCarcter"/>
    <w:uiPriority w:val="99"/>
    <w:semiHidden/>
    <w:unhideWhenUsed/>
    <w:rsid w:val="004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DC3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D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6BE0-C739-4FEB-8862-3597B7F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camilo</cp:lastModifiedBy>
  <cp:revision>13</cp:revision>
  <cp:lastPrinted>2017-07-24T11:28:00Z</cp:lastPrinted>
  <dcterms:created xsi:type="dcterms:W3CDTF">2017-07-24T10:29:00Z</dcterms:created>
  <dcterms:modified xsi:type="dcterms:W3CDTF">2017-07-24T11:30:00Z</dcterms:modified>
</cp:coreProperties>
</file>